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6"/>
          <w:szCs w:val="26"/>
          <w:rtl w:val="0"/>
        </w:rPr>
        <w:t xml:space="preserve">TZ: 65. Mezinárodní filmový festival BRNO16 vyhrál estonský snímek Sauna Day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Letošní ročník Mezinárodního festivalu BRNO16, která proběhl 2.–6. října v Kině Art a KUMST Brno, zná své vítěze! Hlavní cenu si odnesl snímek režisérského dua Anny Hints a Tushary Prakashe.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Mezinárodní porota ve složení David Bonneville, Jelena Maksimović a Afsun Moshiry udělila hlavní cenu 65. BRNO16 snímku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Sauna Day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: „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Prostorová intimita, interakce těla a lidské vztahy zanechávají pod naší kůží nezaměnitelný pocit. Jemná, ale podvratná emocionalita je nám představena v rituální kultuře s nádechem historie, která odkrývá nejednoznačnou povahu postupně se odhalující mužské touhy. Pečlivě zpracovaný filmový jazyk a zářivá kamera zanechala stopu v našem filmovém vědomí. Cena za nejlepší film jednomyslně putuje filmu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Sauna Day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od Anny Hints a Tushara Prakashe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.“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 v letošním roce udělila tříčlenná porota čestná uznání, a to snímku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Citrónovník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režisérky Rachel Walden a krátkému filmu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3MWh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Marie-Magdaleny Kochové. Ta navíc obdržela čestné uznání i od poroty Československé 16. Gyula Gazdag, Lenka Tyrpáková a Kristína Žilinčárová také vyhlásili vítězný snímek soutěže Československé 16: „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Porota Československé 16 2024 uděluje cenu fiktivnímu krátkému filmu, který citlivě zobrazuje vnitřní život mladé protagonistky a zachycuje její krizi citlivě a jemně. Cenu udělujeme snímku Elišky Přádové s názvem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Chata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“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 sobotu večer byla vyhlášena také Cena studentské poroty FAV, ve které v letošním roce usedli Jan Kryštof Kux, Mariia Ivanova a Zbyšek Plaňanský. „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Studentská porota uděluje cenu filmu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Podivuhodná dobrodružství Claude Conseilové.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 Zasáhl nás lidský příběh o každodenním životě starší paní, která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se věnuje ornitologii se svým manželem. Film v sobě propojuje všední život nadšenců do zvuků opeřenců s výpovědí o tom, jak senioři mohou vnímat sociální sítě. Protagonistka na ně reaguje s roztomilou dávkou naivity, která nakonec dá za vznik nezapomenutelné hudební spolupráci. Film nás obveselil a příjemně překvapil nadějí, že ne každý slavný zpěvák myslí jen na sebe. Hřejivost filmu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by si zasloužila rozšíření i na celovečerní verzi,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“ komentuje porota svůj výběr.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Diváci prostřednictvím hlasování udělili cenu krátkému snímku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Buď někdo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polského režiséra Michala Toczeka. Ten festivalové publikum nadchl už v loňském roce filmem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Mrtvé manželství,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 odnáší si tak Diváckou cenu BRNO16 dva roky po sobě. 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66. ročník Mezinárodního filmového festivalu BRNO16 proběhne v příštím roce opět na začátku října v Kině Art a dalších festivalových místech. BRNO16 pořádá TIC BRNO, příspěvková organizace, jmenovitě Kino Art.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Další informace: www.brno16.cz |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https://www.facebook.com/BRNO16festival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Záštita festivalu, financování a partnerství: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Záštitu nad festivalem převzala primátorka statutárního města Brna Markéta Vaňková. Festival se koná za finanční podpory statutárního města Brna, Ministerstva kultury České republiky a Jihomoravského kraje. Všem podporovatelům i partnerům patří velké poděkování.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Brno | 6. 10. 2024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BRNO16festiv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